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2DFF3" w14:textId="77777777" w:rsidR="002B75B5" w:rsidRPr="002B75B5" w:rsidRDefault="002B75B5" w:rsidP="002B75B5">
      <w:pPr>
        <w:widowControl/>
        <w:shd w:val="clear" w:color="auto" w:fill="FFFFFF"/>
        <w:spacing w:line="560" w:lineRule="exact"/>
        <w:rPr>
          <w:rFonts w:ascii="Times New Roman" w:eastAsia="方正小标宋简体" w:hAnsi="Times New Roman" w:cs="Times New Roman"/>
          <w:bCs/>
          <w:sz w:val="32"/>
          <w:szCs w:val="32"/>
          <w14:ligatures w14:val="none"/>
        </w:rPr>
      </w:pPr>
      <w:r w:rsidRPr="002B75B5">
        <w:rPr>
          <w:rFonts w:ascii="Times New Roman" w:eastAsia="方正小标宋简体" w:hAnsi="Times New Roman" w:cs="Times New Roman"/>
          <w:bCs/>
          <w:sz w:val="32"/>
          <w:szCs w:val="32"/>
          <w14:ligatures w14:val="none"/>
        </w:rPr>
        <w:t>附件</w:t>
      </w:r>
      <w:r w:rsidRPr="002B75B5">
        <w:rPr>
          <w:rFonts w:ascii="Times New Roman" w:eastAsia="方正小标宋简体" w:hAnsi="Times New Roman" w:cs="Times New Roman"/>
          <w:bCs/>
          <w:sz w:val="32"/>
          <w:szCs w:val="32"/>
          <w14:ligatures w14:val="none"/>
        </w:rPr>
        <w:t>1</w:t>
      </w:r>
    </w:p>
    <w:p w14:paraId="2A163EA7" w14:textId="2A0459FE" w:rsidR="002B75B5" w:rsidRPr="00B92AE7" w:rsidRDefault="00B92AE7" w:rsidP="00B92AE7">
      <w:pPr>
        <w:widowControl/>
        <w:spacing w:beforeLines="50" w:before="156" w:afterLines="50" w:after="156" w:line="360" w:lineRule="auto"/>
        <w:jc w:val="center"/>
        <w:rPr>
          <w:rFonts w:ascii="Times New Roman" w:eastAsia="方正小标宋简体" w:hAnsi="Times New Roman" w:cs="Times New Roman"/>
          <w:bCs/>
          <w:color w:val="000000"/>
          <w:kern w:val="0"/>
          <w:sz w:val="36"/>
          <w:szCs w:val="36"/>
          <w14:ligatures w14:val="none"/>
        </w:rPr>
      </w:pPr>
      <w:r w:rsidRPr="00B92AE7">
        <w:rPr>
          <w:rFonts w:ascii="Times New Roman" w:eastAsia="方正小标宋简体" w:hAnsi="Times New Roman" w:cs="Times New Roman" w:hint="eastAsia"/>
          <w:bCs/>
          <w:color w:val="000000"/>
          <w:kern w:val="0"/>
          <w:sz w:val="36"/>
          <w:szCs w:val="36"/>
          <w14:ligatures w14:val="none"/>
        </w:rPr>
        <w:t>河南国医学院</w:t>
      </w:r>
      <w:r w:rsidR="002B75B5" w:rsidRPr="00B92AE7">
        <w:rPr>
          <w:rFonts w:ascii="Times New Roman" w:eastAsia="方正小标宋简体" w:hAnsi="Times New Roman" w:cs="Times New Roman"/>
          <w:bCs/>
          <w:color w:val="000000"/>
          <w:kern w:val="0"/>
          <w:sz w:val="36"/>
          <w:szCs w:val="36"/>
          <w14:ligatures w14:val="none"/>
        </w:rPr>
        <w:t>国际学生综合素质测评及评优、评奖办法（试行）</w:t>
      </w:r>
    </w:p>
    <w:p w14:paraId="326E4A2F" w14:textId="77777777" w:rsidR="002B75B5" w:rsidRPr="002B75B5" w:rsidRDefault="002B75B5" w:rsidP="002B75B5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为进一步推进素质教育，促进国际学生创新能力的培养和综合素质的提高，努力造就德、智、体等全面发展的国际学生，根据《普通高等学校学生管理规定》《高等学校接受外国留学生管理规定》等文件精神，结合我校实际，制定本办法。</w:t>
      </w:r>
    </w:p>
    <w:p w14:paraId="4C20CBC8" w14:textId="77777777" w:rsidR="002B75B5" w:rsidRPr="002B75B5" w:rsidRDefault="002B75B5" w:rsidP="002B75B5">
      <w:pPr>
        <w:widowControl/>
        <w:shd w:val="clear" w:color="auto" w:fill="FFFFFF"/>
        <w:spacing w:beforeLines="50" w:before="156" w:afterLines="50" w:after="156" w:line="560" w:lineRule="exact"/>
        <w:jc w:val="center"/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  <w14:ligatures w14:val="none"/>
        </w:rPr>
        <w:t>一、综合测评的指导思想</w:t>
      </w:r>
    </w:p>
    <w:p w14:paraId="2136A847" w14:textId="77777777" w:rsidR="002B75B5" w:rsidRPr="002B75B5" w:rsidRDefault="002B75B5" w:rsidP="002B75B5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 xml:space="preserve">1. 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综合测评是对国际学生综合素质进行公开、公正、全面、客观的评价；</w:t>
      </w:r>
    </w:p>
    <w:p w14:paraId="48E25F7E" w14:textId="77777777" w:rsidR="002B75B5" w:rsidRPr="002B75B5" w:rsidRDefault="002B75B5" w:rsidP="002B75B5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 xml:space="preserve">2. 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综合测评采取定量与定性相结合、记实与评议相结合的原则，对国际学生的素质进行系统测评。</w:t>
      </w:r>
    </w:p>
    <w:p w14:paraId="2F764B5A" w14:textId="77777777" w:rsidR="002B75B5" w:rsidRPr="002B75B5" w:rsidRDefault="002B75B5" w:rsidP="002B75B5">
      <w:pPr>
        <w:widowControl/>
        <w:shd w:val="clear" w:color="auto" w:fill="FFFFFF"/>
        <w:spacing w:beforeLines="50" w:before="156" w:afterLines="50" w:after="156" w:line="560" w:lineRule="exact"/>
        <w:jc w:val="center"/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  <w14:ligatures w14:val="none"/>
        </w:rPr>
        <w:t>二、测评的步骤及实施</w:t>
      </w:r>
    </w:p>
    <w:p w14:paraId="683588B8" w14:textId="77777777" w:rsidR="002B75B5" w:rsidRPr="002B75B5" w:rsidRDefault="002B75B5" w:rsidP="002B75B5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 xml:space="preserve">1. 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除由学院根据实际记录计分的项目外，国际学生根据自己的表现列举个人社会活动项目，按测评细则要求实事求是地进行个人自测；</w:t>
      </w:r>
    </w:p>
    <w:p w14:paraId="68CAF08E" w14:textId="77777777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 xml:space="preserve">2. 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国际学生管理办公室统计、审核年级测评情况，根据测</w:t>
      </w:r>
      <w:r w:rsidRPr="002B75B5">
        <w:rPr>
          <w:rFonts w:ascii="Times New Roman" w:eastAsia="仿宋_GB2312" w:hAnsi="Times New Roman" w:cs="Times New Roman"/>
          <w:color w:val="000000"/>
          <w:spacing w:val="-6"/>
          <w:kern w:val="0"/>
          <w:sz w:val="32"/>
          <w:szCs w:val="32"/>
          <w14:ligatures w14:val="none"/>
        </w:rPr>
        <w:t>评细则确定每个学生的最后得分，经</w:t>
      </w:r>
      <w:r w:rsidRPr="002B75B5">
        <w:rPr>
          <w:rFonts w:ascii="Times New Roman" w:eastAsia="仿宋_GB2312" w:hAnsi="Times New Roman" w:cs="Times New Roman"/>
          <w:color w:val="000000"/>
          <w:spacing w:val="-6"/>
          <w:kern w:val="0"/>
          <w:sz w:val="32"/>
          <w:szCs w:val="32"/>
          <w14:ligatures w14:val="none"/>
        </w:rPr>
        <w:t>3</w:t>
      </w:r>
      <w:r w:rsidRPr="002B75B5">
        <w:rPr>
          <w:rFonts w:ascii="Times New Roman" w:eastAsia="仿宋_GB2312" w:hAnsi="Times New Roman" w:cs="Times New Roman"/>
          <w:color w:val="000000"/>
          <w:spacing w:val="-6"/>
          <w:kern w:val="0"/>
          <w:sz w:val="32"/>
          <w:szCs w:val="32"/>
          <w14:ligatures w14:val="none"/>
        </w:rPr>
        <w:t>天公示无误后，报学院备案；</w:t>
      </w:r>
    </w:p>
    <w:p w14:paraId="4C7B5F23" w14:textId="77777777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 xml:space="preserve">3. 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学生综合素质测评工作原则按照</w:t>
      </w:r>
      <w:proofErr w:type="gramStart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一</w:t>
      </w:r>
      <w:proofErr w:type="gramEnd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学年一次开展，综合测评的结果作为评选优秀国际学生、优秀国际学生干部、优秀国际学生标兵、优秀国际毕业生颁发各类奖学金的主要依据，学院发放荣誉证书及奖品。</w:t>
      </w:r>
    </w:p>
    <w:p w14:paraId="33FD9C9B" w14:textId="77777777" w:rsidR="002B75B5" w:rsidRPr="002B75B5" w:rsidRDefault="002B75B5" w:rsidP="002B75B5">
      <w:pPr>
        <w:widowControl/>
        <w:shd w:val="clear" w:color="auto" w:fill="FFFFFF"/>
        <w:spacing w:beforeLines="50" w:before="156" w:afterLines="50" w:after="156" w:line="560" w:lineRule="exact"/>
        <w:jc w:val="center"/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  <w14:ligatures w14:val="none"/>
        </w:rPr>
        <w:t>三、量化计分的内容、材料依据和计算办法</w:t>
      </w:r>
    </w:p>
    <w:p w14:paraId="236DA673" w14:textId="77777777" w:rsidR="002B75B5" w:rsidRPr="002B75B5" w:rsidRDefault="002B75B5" w:rsidP="002B75B5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lastRenderedPageBreak/>
        <w:t xml:space="preserve">1. 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量化计分的内容</w:t>
      </w:r>
    </w:p>
    <w:p w14:paraId="40974FD6" w14:textId="77777777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学习成绩、行为规范和社会活动三方面。</w:t>
      </w:r>
    </w:p>
    <w:p w14:paraId="07DE9837" w14:textId="77777777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 xml:space="preserve">2. 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量化计分的材料依据</w:t>
      </w:r>
    </w:p>
    <w:p w14:paraId="018236CC" w14:textId="77777777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主要依据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“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国际学生学习成绩单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”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、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“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课堂出勤统计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”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、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“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国际学生参加社会活动一览表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”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中经本人填写、经国际学生管理办公室审核合格的材料。在《一览表》中不能体现的其他类材料，以本人提交的奖励证书或活动报名实际参加记录为依据。</w:t>
      </w:r>
    </w:p>
    <w:p w14:paraId="7B7CE827" w14:textId="77777777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 xml:space="preserve">3. 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计算办法</w:t>
      </w:r>
    </w:p>
    <w:p w14:paraId="01E31B48" w14:textId="77777777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满分为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100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分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.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学习成绩满分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60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分、行为规范满分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30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分、社会活动满分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10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分。</w:t>
      </w:r>
    </w:p>
    <w:p w14:paraId="009A4299" w14:textId="77777777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在评定</w:t>
      </w:r>
      <w:proofErr w:type="gramStart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期限内本年级</w:t>
      </w:r>
      <w:proofErr w:type="gramEnd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学习成绩总分最高分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(a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分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)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者以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60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分计入，</w:t>
      </w:r>
      <w:proofErr w:type="gramStart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其余国际</w:t>
      </w:r>
      <w:proofErr w:type="gramEnd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学生按其学习成绩总分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(A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分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)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与最高分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(a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分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)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的比值乘以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60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分〔即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:(</w:t>
      </w:r>
      <w:proofErr w:type="spellStart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A÷a</w:t>
      </w:r>
      <w:proofErr w:type="spellEnd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) x60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分〕计入。</w:t>
      </w:r>
    </w:p>
    <w:p w14:paraId="38F985DB" w14:textId="77777777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行为规范得分及社会活动得分以此类推。</w:t>
      </w:r>
    </w:p>
    <w:p w14:paraId="5790FBB7" w14:textId="77777777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参评国际学生行为规范得分为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B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、社会活动得分为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C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，其中参评国际学生行为规范得分最高分数设为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b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、社会活动得分最高分数设为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c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。</w:t>
      </w:r>
    </w:p>
    <w:p w14:paraId="70158E6B" w14:textId="77777777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国际学生综合测评个人得分计算公式：</w:t>
      </w:r>
    </w:p>
    <w:p w14:paraId="06059124" w14:textId="77777777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总分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M= (</w:t>
      </w:r>
      <w:proofErr w:type="spellStart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A÷a</w:t>
      </w:r>
      <w:proofErr w:type="spellEnd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)×60+(</w:t>
      </w:r>
      <w:proofErr w:type="spellStart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B÷b</w:t>
      </w:r>
      <w:proofErr w:type="spellEnd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)×30+(</w:t>
      </w:r>
      <w:proofErr w:type="spellStart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C÷c</w:t>
      </w:r>
      <w:proofErr w:type="spellEnd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)×10</w:t>
      </w:r>
    </w:p>
    <w:p w14:paraId="1E9DC5B5" w14:textId="77777777" w:rsidR="002B75B5" w:rsidRPr="002B75B5" w:rsidRDefault="002B75B5" w:rsidP="002B75B5">
      <w:pPr>
        <w:widowControl/>
        <w:shd w:val="clear" w:color="auto" w:fill="FFFFFF"/>
        <w:spacing w:beforeLines="50" w:before="156" w:afterLines="50" w:after="156" w:line="560" w:lineRule="exact"/>
        <w:jc w:val="center"/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  <w14:ligatures w14:val="none"/>
        </w:rPr>
        <w:t>四、学习成绩计分</w:t>
      </w:r>
    </w:p>
    <w:p w14:paraId="25B66A00" w14:textId="77777777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 xml:space="preserve">1. 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测评起止时期内全部正常考试应考科目均在计分范围，参加正常考试后以各科目实际得分累加后计</w:t>
      </w:r>
      <w:r w:rsidRPr="002B75B5">
        <w:rPr>
          <w:rFonts w:ascii="Times New Roman" w:eastAsia="仿宋_GB2312" w:hAnsi="Times New Roman" w:cs="Times New Roman"/>
          <w:kern w:val="0"/>
          <w:sz w:val="32"/>
          <w:szCs w:val="32"/>
          <w14:ligatures w14:val="none"/>
        </w:rPr>
        <w:t>入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总得分，以补考、缓</w:t>
      </w:r>
      <w:proofErr w:type="gramStart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考形式</w:t>
      </w:r>
      <w:proofErr w:type="gramEnd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通过科目，按其最终得分计分。缺考按零分计，同一科</w:t>
      </w:r>
      <w:r w:rsidRPr="002B75B5">
        <w:rPr>
          <w:rFonts w:ascii="Times New Roman" w:eastAsia="仿宋_GB2312" w:hAnsi="Times New Roman" w:cs="Times New Roman"/>
          <w:color w:val="000000"/>
          <w:spacing w:val="-6"/>
          <w:kern w:val="0"/>
          <w:sz w:val="32"/>
          <w:szCs w:val="32"/>
          <w14:ligatures w14:val="none"/>
        </w:rPr>
        <w:t>目的补考、缓考通过，不得累计计分，超出测评起止时间者不计分；</w:t>
      </w:r>
    </w:p>
    <w:p w14:paraId="620D5325" w14:textId="77777777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spacing w:val="6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lastRenderedPageBreak/>
        <w:t xml:space="preserve">2. </w:t>
      </w:r>
      <w:r w:rsidRPr="002B75B5">
        <w:rPr>
          <w:rFonts w:ascii="Times New Roman" w:eastAsia="仿宋_GB2312" w:hAnsi="Times New Roman" w:cs="Times New Roman"/>
          <w:color w:val="000000"/>
          <w:spacing w:val="6"/>
          <w:kern w:val="0"/>
          <w:sz w:val="32"/>
          <w:szCs w:val="32"/>
          <w14:ligatures w14:val="none"/>
        </w:rPr>
        <w:t>同一测评期内补考、缓考，超过</w:t>
      </w:r>
      <w:r w:rsidRPr="002B75B5">
        <w:rPr>
          <w:rFonts w:ascii="Times New Roman" w:eastAsia="仿宋_GB2312" w:hAnsi="Times New Roman" w:cs="Times New Roman"/>
          <w:color w:val="000000"/>
          <w:spacing w:val="6"/>
          <w:kern w:val="0"/>
          <w:sz w:val="32"/>
          <w:szCs w:val="32"/>
          <w14:ligatures w14:val="none"/>
        </w:rPr>
        <w:t>4</w:t>
      </w:r>
      <w:r w:rsidRPr="002B75B5">
        <w:rPr>
          <w:rFonts w:ascii="Times New Roman" w:eastAsia="仿宋_GB2312" w:hAnsi="Times New Roman" w:cs="Times New Roman"/>
          <w:color w:val="000000"/>
          <w:spacing w:val="6"/>
          <w:kern w:val="0"/>
          <w:sz w:val="32"/>
          <w:szCs w:val="32"/>
          <w14:ligatures w14:val="none"/>
        </w:rPr>
        <w:t>次以上者，取消评优评奖资格；</w:t>
      </w:r>
    </w:p>
    <w:p w14:paraId="343BA7C8" w14:textId="77777777" w:rsidR="002B75B5" w:rsidRPr="002B75B5" w:rsidRDefault="002B75B5" w:rsidP="002B75B5">
      <w:pPr>
        <w:widowControl/>
        <w:spacing w:line="560" w:lineRule="exact"/>
        <w:ind w:firstLineChars="200" w:firstLine="652"/>
        <w:rPr>
          <w:rFonts w:ascii="Times New Roman" w:eastAsia="仿宋_GB2312" w:hAnsi="Times New Roman" w:cs="Times New Roman"/>
          <w:color w:val="000000"/>
          <w:spacing w:val="6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spacing w:val="6"/>
          <w:kern w:val="0"/>
          <w:sz w:val="32"/>
          <w:szCs w:val="32"/>
          <w14:ligatures w14:val="none"/>
        </w:rPr>
        <w:t xml:space="preserve">3. </w:t>
      </w:r>
      <w:proofErr w:type="gramStart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一</w:t>
      </w:r>
      <w:proofErr w:type="gramEnd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学年内，未请假无故缺考超过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1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次及以上者，取消评优</w:t>
      </w:r>
      <w:r w:rsidRPr="002B75B5">
        <w:rPr>
          <w:rFonts w:ascii="Times New Roman" w:eastAsia="仿宋_GB2312" w:hAnsi="Times New Roman" w:cs="Times New Roman"/>
          <w:color w:val="000000"/>
          <w:spacing w:val="6"/>
          <w:kern w:val="0"/>
          <w:sz w:val="32"/>
          <w:szCs w:val="32"/>
          <w14:ligatures w14:val="none"/>
        </w:rPr>
        <w:t>评奖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资格。</w:t>
      </w:r>
    </w:p>
    <w:p w14:paraId="6FA0685D" w14:textId="77777777" w:rsidR="002B75B5" w:rsidRPr="002B75B5" w:rsidRDefault="002B75B5" w:rsidP="002B75B5">
      <w:pPr>
        <w:widowControl/>
        <w:shd w:val="clear" w:color="auto" w:fill="FFFFFF"/>
        <w:spacing w:beforeLines="50" w:before="156" w:afterLines="50" w:after="156" w:line="560" w:lineRule="exact"/>
        <w:jc w:val="center"/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  <w14:ligatures w14:val="none"/>
        </w:rPr>
        <w:t>五、行为规范计分</w:t>
      </w:r>
    </w:p>
    <w:p w14:paraId="77D0A746" w14:textId="77777777" w:rsidR="002B75B5" w:rsidRPr="002B75B5" w:rsidRDefault="002B75B5" w:rsidP="002B75B5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 xml:space="preserve">1. 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课堂出勤以各科任课教师课堂考勤记录作为计分标准，以总出勤次数作为计分依据；</w:t>
      </w:r>
    </w:p>
    <w:p w14:paraId="1AAE336D" w14:textId="77777777" w:rsidR="002B75B5" w:rsidRPr="002B75B5" w:rsidRDefault="002B75B5" w:rsidP="002B75B5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 xml:space="preserve">2. </w:t>
      </w:r>
      <w:proofErr w:type="gramStart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一</w:t>
      </w:r>
      <w:proofErr w:type="gramEnd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学年内，学生无故旷课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5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次或缺勤集体活动超过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3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次及以上者，取消评优</w:t>
      </w:r>
      <w:r w:rsidRPr="002B75B5">
        <w:rPr>
          <w:rFonts w:ascii="Times New Roman" w:eastAsia="仿宋_GB2312" w:hAnsi="Times New Roman" w:cs="Times New Roman"/>
          <w:color w:val="000000"/>
          <w:spacing w:val="6"/>
          <w:kern w:val="0"/>
          <w:sz w:val="32"/>
          <w:szCs w:val="32"/>
          <w14:ligatures w14:val="none"/>
        </w:rPr>
        <w:t>评奖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资格；</w:t>
      </w:r>
    </w:p>
    <w:p w14:paraId="27F78DFA" w14:textId="77777777" w:rsidR="002B75B5" w:rsidRPr="002B75B5" w:rsidRDefault="002B75B5" w:rsidP="002B75B5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 xml:space="preserve">3. 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违反《国际教育学院国际学生请假管理办法》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3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次及以上者，如未按规定程序请假、销假、按时返校者；出现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1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次夜不归宿等情况者，取消评优</w:t>
      </w:r>
      <w:r w:rsidRPr="002B75B5">
        <w:rPr>
          <w:rFonts w:ascii="Times New Roman" w:eastAsia="仿宋_GB2312" w:hAnsi="Times New Roman" w:cs="Times New Roman"/>
          <w:color w:val="000000"/>
          <w:spacing w:val="6"/>
          <w:kern w:val="0"/>
          <w:sz w:val="32"/>
          <w:szCs w:val="32"/>
          <w14:ligatures w14:val="none"/>
        </w:rPr>
        <w:t>评奖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资格；</w:t>
      </w:r>
    </w:p>
    <w:p w14:paraId="5F0E7E32" w14:textId="77777777" w:rsidR="002B75B5" w:rsidRPr="002B75B5" w:rsidRDefault="002B75B5" w:rsidP="002B75B5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 xml:space="preserve">4. 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如无特殊客观原因，未能按期缴纳学费、住宿费和保险费者，取消评优</w:t>
      </w:r>
      <w:r w:rsidRPr="002B75B5">
        <w:rPr>
          <w:rFonts w:ascii="Times New Roman" w:eastAsia="仿宋_GB2312" w:hAnsi="Times New Roman" w:cs="Times New Roman"/>
          <w:color w:val="000000"/>
          <w:spacing w:val="6"/>
          <w:kern w:val="0"/>
          <w:sz w:val="32"/>
          <w:szCs w:val="32"/>
          <w14:ligatures w14:val="none"/>
        </w:rPr>
        <w:t>评奖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资格；</w:t>
      </w:r>
    </w:p>
    <w:p w14:paraId="4A0C1DDA" w14:textId="77777777" w:rsidR="002B75B5" w:rsidRPr="002B75B5" w:rsidRDefault="002B75B5" w:rsidP="002B75B5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 xml:space="preserve">5. 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受到学院严重警告以上处分者，处分期间将取消评优</w:t>
      </w:r>
      <w:r w:rsidRPr="002B75B5">
        <w:rPr>
          <w:rFonts w:ascii="Times New Roman" w:eastAsia="仿宋_GB2312" w:hAnsi="Times New Roman" w:cs="Times New Roman"/>
          <w:color w:val="000000"/>
          <w:spacing w:val="6"/>
          <w:kern w:val="0"/>
          <w:sz w:val="32"/>
          <w:szCs w:val="32"/>
          <w14:ligatures w14:val="none"/>
        </w:rPr>
        <w:t>评奖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资格。</w:t>
      </w:r>
    </w:p>
    <w:p w14:paraId="4DE21E4B" w14:textId="77777777" w:rsidR="002B75B5" w:rsidRPr="002B75B5" w:rsidRDefault="002B75B5" w:rsidP="002B75B5">
      <w:pPr>
        <w:widowControl/>
        <w:shd w:val="clear" w:color="auto" w:fill="FFFFFF"/>
        <w:spacing w:beforeLines="50" w:before="156" w:afterLines="50" w:after="156" w:line="560" w:lineRule="exact"/>
        <w:jc w:val="center"/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  <w14:ligatures w14:val="none"/>
        </w:rPr>
        <w:t>六、社会活动计分</w:t>
      </w:r>
    </w:p>
    <w:p w14:paraId="76B104E0" w14:textId="77777777" w:rsidR="002B75B5" w:rsidRPr="002B75B5" w:rsidRDefault="002B75B5" w:rsidP="002B75B5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1. </w:t>
      </w:r>
      <w:r w:rsidRPr="002B75B5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社会服务任职得分</w:t>
      </w:r>
    </w:p>
    <w:tbl>
      <w:tblPr>
        <w:tblW w:w="9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9"/>
        <w:gridCol w:w="3197"/>
        <w:gridCol w:w="1276"/>
        <w:gridCol w:w="1276"/>
        <w:gridCol w:w="1184"/>
      </w:tblGrid>
      <w:tr w:rsidR="002B75B5" w:rsidRPr="002B75B5" w14:paraId="08EAA64D" w14:textId="77777777" w:rsidTr="00F4240B">
        <w:trPr>
          <w:trHeight w:val="454"/>
          <w:jc w:val="center"/>
        </w:trPr>
        <w:tc>
          <w:tcPr>
            <w:tcW w:w="2249" w:type="dxa"/>
            <w:vAlign w:val="center"/>
          </w:tcPr>
          <w:p w14:paraId="0014F938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级别</w:t>
            </w:r>
          </w:p>
        </w:tc>
        <w:tc>
          <w:tcPr>
            <w:tcW w:w="3197" w:type="dxa"/>
            <w:vAlign w:val="center"/>
          </w:tcPr>
          <w:p w14:paraId="3FA985ED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市级（含市级）以上</w:t>
            </w:r>
          </w:p>
        </w:tc>
        <w:tc>
          <w:tcPr>
            <w:tcW w:w="1276" w:type="dxa"/>
            <w:vAlign w:val="center"/>
          </w:tcPr>
          <w:p w14:paraId="6583B1DC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校级</w:t>
            </w:r>
          </w:p>
        </w:tc>
        <w:tc>
          <w:tcPr>
            <w:tcW w:w="1276" w:type="dxa"/>
            <w:vAlign w:val="center"/>
          </w:tcPr>
          <w:p w14:paraId="084B2775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院级</w:t>
            </w:r>
          </w:p>
        </w:tc>
        <w:tc>
          <w:tcPr>
            <w:tcW w:w="1184" w:type="dxa"/>
            <w:vAlign w:val="center"/>
          </w:tcPr>
          <w:p w14:paraId="46356183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备注</w:t>
            </w:r>
          </w:p>
        </w:tc>
      </w:tr>
      <w:tr w:rsidR="002B75B5" w:rsidRPr="002B75B5" w14:paraId="6023A57A" w14:textId="77777777" w:rsidTr="00F4240B">
        <w:trPr>
          <w:trHeight w:val="454"/>
          <w:jc w:val="center"/>
        </w:trPr>
        <w:tc>
          <w:tcPr>
            <w:tcW w:w="2249" w:type="dxa"/>
            <w:vAlign w:val="center"/>
          </w:tcPr>
          <w:p w14:paraId="2CFA84EE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学生会主席</w:t>
            </w:r>
          </w:p>
        </w:tc>
        <w:tc>
          <w:tcPr>
            <w:tcW w:w="3197" w:type="dxa"/>
            <w:vAlign w:val="center"/>
          </w:tcPr>
          <w:p w14:paraId="21CA77B4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15</w:t>
            </w:r>
          </w:p>
        </w:tc>
        <w:tc>
          <w:tcPr>
            <w:tcW w:w="1276" w:type="dxa"/>
            <w:vAlign w:val="center"/>
          </w:tcPr>
          <w:p w14:paraId="6F5EF4AD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1276" w:type="dxa"/>
            <w:vAlign w:val="center"/>
          </w:tcPr>
          <w:p w14:paraId="28DD8B35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1184" w:type="dxa"/>
            <w:vAlign w:val="center"/>
          </w:tcPr>
          <w:p w14:paraId="56323B8E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2B75B5" w:rsidRPr="002B75B5" w14:paraId="74C46A81" w14:textId="77777777" w:rsidTr="00F4240B">
        <w:trPr>
          <w:trHeight w:val="454"/>
          <w:jc w:val="center"/>
        </w:trPr>
        <w:tc>
          <w:tcPr>
            <w:tcW w:w="2249" w:type="dxa"/>
            <w:vAlign w:val="center"/>
          </w:tcPr>
          <w:p w14:paraId="529032EE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副主席</w:t>
            </w:r>
          </w:p>
        </w:tc>
        <w:tc>
          <w:tcPr>
            <w:tcW w:w="3197" w:type="dxa"/>
            <w:vAlign w:val="center"/>
          </w:tcPr>
          <w:p w14:paraId="00FEA6BD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1276" w:type="dxa"/>
            <w:vAlign w:val="center"/>
          </w:tcPr>
          <w:p w14:paraId="444F3EB5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1276" w:type="dxa"/>
            <w:vAlign w:val="center"/>
          </w:tcPr>
          <w:p w14:paraId="2F257960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184" w:type="dxa"/>
            <w:vAlign w:val="center"/>
          </w:tcPr>
          <w:p w14:paraId="4BAE3217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2B75B5" w:rsidRPr="002B75B5" w14:paraId="7FA1C9C4" w14:textId="77777777" w:rsidTr="00F4240B">
        <w:trPr>
          <w:trHeight w:val="454"/>
          <w:jc w:val="center"/>
        </w:trPr>
        <w:tc>
          <w:tcPr>
            <w:tcW w:w="2249" w:type="dxa"/>
            <w:vAlign w:val="center"/>
          </w:tcPr>
          <w:p w14:paraId="2E36C203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学生会干事</w:t>
            </w:r>
          </w:p>
        </w:tc>
        <w:tc>
          <w:tcPr>
            <w:tcW w:w="3197" w:type="dxa"/>
            <w:vAlign w:val="center"/>
          </w:tcPr>
          <w:p w14:paraId="05BDBD58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……</w:t>
            </w:r>
          </w:p>
        </w:tc>
        <w:tc>
          <w:tcPr>
            <w:tcW w:w="1276" w:type="dxa"/>
            <w:vAlign w:val="center"/>
          </w:tcPr>
          <w:p w14:paraId="5B157AAF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……</w:t>
            </w:r>
          </w:p>
        </w:tc>
        <w:tc>
          <w:tcPr>
            <w:tcW w:w="1276" w:type="dxa"/>
            <w:vAlign w:val="center"/>
          </w:tcPr>
          <w:p w14:paraId="621081BC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1184" w:type="dxa"/>
            <w:vAlign w:val="center"/>
          </w:tcPr>
          <w:p w14:paraId="2E4DF44C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2B75B5" w:rsidRPr="002B75B5" w14:paraId="11850A5A" w14:textId="77777777" w:rsidTr="00F4240B">
        <w:trPr>
          <w:trHeight w:val="454"/>
          <w:jc w:val="center"/>
        </w:trPr>
        <w:tc>
          <w:tcPr>
            <w:tcW w:w="2249" w:type="dxa"/>
            <w:vAlign w:val="center"/>
          </w:tcPr>
          <w:p w14:paraId="7CC67350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班长</w:t>
            </w:r>
          </w:p>
        </w:tc>
        <w:tc>
          <w:tcPr>
            <w:tcW w:w="3197" w:type="dxa"/>
            <w:vAlign w:val="center"/>
          </w:tcPr>
          <w:p w14:paraId="6442C1DD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……</w:t>
            </w:r>
          </w:p>
        </w:tc>
        <w:tc>
          <w:tcPr>
            <w:tcW w:w="1276" w:type="dxa"/>
            <w:vAlign w:val="center"/>
          </w:tcPr>
          <w:p w14:paraId="70143A96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……</w:t>
            </w:r>
          </w:p>
        </w:tc>
        <w:tc>
          <w:tcPr>
            <w:tcW w:w="1276" w:type="dxa"/>
            <w:vAlign w:val="center"/>
          </w:tcPr>
          <w:p w14:paraId="53187DA2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184" w:type="dxa"/>
            <w:vAlign w:val="center"/>
          </w:tcPr>
          <w:p w14:paraId="6D98947A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2B75B5" w:rsidRPr="002B75B5" w14:paraId="650EE2AA" w14:textId="77777777" w:rsidTr="00F4240B">
        <w:trPr>
          <w:trHeight w:val="454"/>
          <w:jc w:val="center"/>
        </w:trPr>
        <w:tc>
          <w:tcPr>
            <w:tcW w:w="2249" w:type="dxa"/>
            <w:vAlign w:val="center"/>
          </w:tcPr>
          <w:p w14:paraId="37EAE641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班委成员</w:t>
            </w:r>
          </w:p>
        </w:tc>
        <w:tc>
          <w:tcPr>
            <w:tcW w:w="3197" w:type="dxa"/>
            <w:vAlign w:val="center"/>
          </w:tcPr>
          <w:p w14:paraId="499010FF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……</w:t>
            </w:r>
          </w:p>
        </w:tc>
        <w:tc>
          <w:tcPr>
            <w:tcW w:w="1276" w:type="dxa"/>
            <w:vAlign w:val="center"/>
          </w:tcPr>
          <w:p w14:paraId="36E8E81F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……</w:t>
            </w:r>
          </w:p>
        </w:tc>
        <w:tc>
          <w:tcPr>
            <w:tcW w:w="1276" w:type="dxa"/>
            <w:vAlign w:val="center"/>
          </w:tcPr>
          <w:p w14:paraId="201DACCE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184" w:type="dxa"/>
            <w:vAlign w:val="center"/>
          </w:tcPr>
          <w:p w14:paraId="2D7B0F83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2B75B5" w:rsidRPr="002B75B5" w14:paraId="376DD8BD" w14:textId="77777777" w:rsidTr="00F4240B">
        <w:trPr>
          <w:trHeight w:val="454"/>
          <w:jc w:val="center"/>
        </w:trPr>
        <w:tc>
          <w:tcPr>
            <w:tcW w:w="2249" w:type="dxa"/>
            <w:vAlign w:val="center"/>
          </w:tcPr>
          <w:p w14:paraId="071A77F1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公寓协管</w:t>
            </w:r>
          </w:p>
        </w:tc>
        <w:tc>
          <w:tcPr>
            <w:tcW w:w="3197" w:type="dxa"/>
            <w:vAlign w:val="center"/>
          </w:tcPr>
          <w:p w14:paraId="1D780669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……</w:t>
            </w:r>
          </w:p>
        </w:tc>
        <w:tc>
          <w:tcPr>
            <w:tcW w:w="1276" w:type="dxa"/>
            <w:vAlign w:val="center"/>
          </w:tcPr>
          <w:p w14:paraId="209AA3EB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……</w:t>
            </w:r>
          </w:p>
        </w:tc>
        <w:tc>
          <w:tcPr>
            <w:tcW w:w="1276" w:type="dxa"/>
            <w:vAlign w:val="center"/>
          </w:tcPr>
          <w:p w14:paraId="678F2391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184" w:type="dxa"/>
            <w:vAlign w:val="center"/>
          </w:tcPr>
          <w:p w14:paraId="79547087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0C20A181" w14:textId="77777777" w:rsidR="002B75B5" w:rsidRPr="002B75B5" w:rsidRDefault="002B75B5" w:rsidP="002B75B5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注：任职得分只算一项最高分</w:t>
      </w:r>
    </w:p>
    <w:p w14:paraId="5AE09958" w14:textId="77777777" w:rsidR="002B75B5" w:rsidRPr="002B75B5" w:rsidRDefault="002B75B5" w:rsidP="002B75B5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2. </w:t>
      </w:r>
      <w:r w:rsidRPr="002B75B5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社会活动奖励分</w:t>
      </w:r>
    </w:p>
    <w:p w14:paraId="7567A9BF" w14:textId="77777777" w:rsidR="002B75B5" w:rsidRPr="002B75B5" w:rsidRDefault="002B75B5" w:rsidP="002B75B5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指国际学生获各级综合性奖励或单项工作奖励一次计分标准如下：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3366"/>
        <w:gridCol w:w="2126"/>
        <w:gridCol w:w="1843"/>
      </w:tblGrid>
      <w:tr w:rsidR="002B75B5" w:rsidRPr="002B75B5" w14:paraId="70F3E6B8" w14:textId="77777777" w:rsidTr="00F4240B">
        <w:trPr>
          <w:trHeight w:val="454"/>
        </w:trPr>
        <w:tc>
          <w:tcPr>
            <w:tcW w:w="1704" w:type="dxa"/>
            <w:vMerge w:val="restart"/>
            <w:vAlign w:val="center"/>
          </w:tcPr>
          <w:p w14:paraId="24E7E9FE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综合奖励</w:t>
            </w:r>
          </w:p>
        </w:tc>
        <w:tc>
          <w:tcPr>
            <w:tcW w:w="3366" w:type="dxa"/>
            <w:vAlign w:val="center"/>
          </w:tcPr>
          <w:p w14:paraId="7008746F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市级（含市级）以上</w:t>
            </w:r>
          </w:p>
        </w:tc>
        <w:tc>
          <w:tcPr>
            <w:tcW w:w="2126" w:type="dxa"/>
            <w:vAlign w:val="center"/>
          </w:tcPr>
          <w:p w14:paraId="0F67CB40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校级</w:t>
            </w:r>
          </w:p>
        </w:tc>
        <w:tc>
          <w:tcPr>
            <w:tcW w:w="1843" w:type="dxa"/>
            <w:vAlign w:val="center"/>
          </w:tcPr>
          <w:p w14:paraId="1BED12B8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院级</w:t>
            </w:r>
          </w:p>
        </w:tc>
      </w:tr>
      <w:tr w:rsidR="002B75B5" w:rsidRPr="002B75B5" w14:paraId="78887E38" w14:textId="77777777" w:rsidTr="00F4240B">
        <w:trPr>
          <w:trHeight w:val="454"/>
        </w:trPr>
        <w:tc>
          <w:tcPr>
            <w:tcW w:w="1704" w:type="dxa"/>
            <w:vMerge/>
            <w:vAlign w:val="center"/>
          </w:tcPr>
          <w:p w14:paraId="57E724CB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366" w:type="dxa"/>
            <w:vAlign w:val="center"/>
          </w:tcPr>
          <w:p w14:paraId="597B54A3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2126" w:type="dxa"/>
            <w:vAlign w:val="center"/>
          </w:tcPr>
          <w:p w14:paraId="6B6AE9B2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1843" w:type="dxa"/>
            <w:vAlign w:val="center"/>
          </w:tcPr>
          <w:p w14:paraId="7F9454DC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</w:tr>
      <w:tr w:rsidR="002B75B5" w:rsidRPr="002B75B5" w14:paraId="21BAD7A9" w14:textId="77777777" w:rsidTr="00F4240B">
        <w:trPr>
          <w:trHeight w:val="454"/>
        </w:trPr>
        <w:tc>
          <w:tcPr>
            <w:tcW w:w="1704" w:type="dxa"/>
            <w:vMerge w:val="restart"/>
            <w:vAlign w:val="center"/>
          </w:tcPr>
          <w:p w14:paraId="275F25C1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单项奖励</w:t>
            </w:r>
          </w:p>
        </w:tc>
        <w:tc>
          <w:tcPr>
            <w:tcW w:w="3366" w:type="dxa"/>
            <w:vAlign w:val="center"/>
          </w:tcPr>
          <w:p w14:paraId="083816E3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一等奖</w:t>
            </w:r>
          </w:p>
        </w:tc>
        <w:tc>
          <w:tcPr>
            <w:tcW w:w="2126" w:type="dxa"/>
            <w:vAlign w:val="center"/>
          </w:tcPr>
          <w:p w14:paraId="6AD2B7A9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二等奖</w:t>
            </w:r>
          </w:p>
        </w:tc>
        <w:tc>
          <w:tcPr>
            <w:tcW w:w="1843" w:type="dxa"/>
            <w:vAlign w:val="center"/>
          </w:tcPr>
          <w:p w14:paraId="30DCCD40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三等奖</w:t>
            </w:r>
          </w:p>
        </w:tc>
      </w:tr>
      <w:tr w:rsidR="002B75B5" w:rsidRPr="002B75B5" w14:paraId="3BB3050E" w14:textId="77777777" w:rsidTr="00F4240B">
        <w:trPr>
          <w:trHeight w:val="454"/>
        </w:trPr>
        <w:tc>
          <w:tcPr>
            <w:tcW w:w="1704" w:type="dxa"/>
            <w:vMerge/>
            <w:vAlign w:val="center"/>
          </w:tcPr>
          <w:p w14:paraId="17F025D8" w14:textId="77777777" w:rsidR="002B75B5" w:rsidRPr="002B75B5" w:rsidRDefault="002B75B5" w:rsidP="002B75B5">
            <w:pPr>
              <w:widowControl/>
              <w:spacing w:line="560" w:lineRule="exact"/>
              <w:ind w:firstLineChars="200" w:firstLine="640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366" w:type="dxa"/>
            <w:vAlign w:val="center"/>
          </w:tcPr>
          <w:p w14:paraId="72E892D4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2126" w:type="dxa"/>
            <w:vAlign w:val="center"/>
          </w:tcPr>
          <w:p w14:paraId="5F55B42B" w14:textId="77777777" w:rsidR="002B75B5" w:rsidRPr="002B75B5" w:rsidRDefault="002B75B5" w:rsidP="002B75B5">
            <w:pPr>
              <w:widowControl/>
              <w:spacing w:line="560" w:lineRule="exact"/>
              <w:ind w:firstLineChars="200" w:firstLine="560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843" w:type="dxa"/>
            <w:vAlign w:val="center"/>
          </w:tcPr>
          <w:p w14:paraId="75EDB7D9" w14:textId="77777777" w:rsidR="002B75B5" w:rsidRPr="002B75B5" w:rsidRDefault="002B75B5" w:rsidP="002B75B5">
            <w:pPr>
              <w:widowControl/>
              <w:spacing w:line="560" w:lineRule="exact"/>
              <w:ind w:firstLineChars="200" w:firstLine="560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</w:tr>
    </w:tbl>
    <w:p w14:paraId="5DD5C26D" w14:textId="77777777" w:rsidR="002B75B5" w:rsidRPr="002B75B5" w:rsidRDefault="002B75B5" w:rsidP="002B75B5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注：同一年同类活动获多项奖者</w:t>
      </w:r>
      <w:proofErr w:type="gramStart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计最高项</w:t>
      </w:r>
      <w:proofErr w:type="gramEnd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。</w:t>
      </w:r>
    </w:p>
    <w:p w14:paraId="6C90AF5B" w14:textId="77777777" w:rsidR="002B75B5" w:rsidRPr="002B75B5" w:rsidRDefault="002B75B5" w:rsidP="002B75B5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3. </w:t>
      </w:r>
      <w:r w:rsidRPr="002B75B5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集体活动参与得分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841"/>
        <w:gridCol w:w="2971"/>
      </w:tblGrid>
      <w:tr w:rsidR="002B75B5" w:rsidRPr="002B75B5" w14:paraId="5683932E" w14:textId="77777777" w:rsidTr="00F4240B">
        <w:trPr>
          <w:trHeight w:val="526"/>
        </w:trPr>
        <w:tc>
          <w:tcPr>
            <w:tcW w:w="3227" w:type="dxa"/>
            <w:vAlign w:val="center"/>
          </w:tcPr>
          <w:p w14:paraId="05A41526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项目</w:t>
            </w:r>
          </w:p>
        </w:tc>
        <w:tc>
          <w:tcPr>
            <w:tcW w:w="2841" w:type="dxa"/>
            <w:vAlign w:val="center"/>
          </w:tcPr>
          <w:p w14:paraId="02CBF341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综合活动</w:t>
            </w:r>
          </w:p>
        </w:tc>
        <w:tc>
          <w:tcPr>
            <w:tcW w:w="2971" w:type="dxa"/>
            <w:vAlign w:val="center"/>
          </w:tcPr>
          <w:p w14:paraId="653FAAAD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单项活动</w:t>
            </w:r>
          </w:p>
        </w:tc>
      </w:tr>
      <w:tr w:rsidR="002B75B5" w:rsidRPr="002B75B5" w14:paraId="302FAC4C" w14:textId="77777777" w:rsidTr="00F4240B">
        <w:trPr>
          <w:trHeight w:val="526"/>
        </w:trPr>
        <w:tc>
          <w:tcPr>
            <w:tcW w:w="3227" w:type="dxa"/>
            <w:vAlign w:val="center"/>
          </w:tcPr>
          <w:p w14:paraId="10B21E83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教练员</w:t>
            </w:r>
          </w:p>
        </w:tc>
        <w:tc>
          <w:tcPr>
            <w:tcW w:w="2841" w:type="dxa"/>
            <w:vAlign w:val="center"/>
          </w:tcPr>
          <w:p w14:paraId="1C49300E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2971" w:type="dxa"/>
            <w:vAlign w:val="center"/>
          </w:tcPr>
          <w:p w14:paraId="3EC53FDC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</w:tr>
      <w:tr w:rsidR="002B75B5" w:rsidRPr="002B75B5" w14:paraId="7DE24632" w14:textId="77777777" w:rsidTr="00F4240B">
        <w:trPr>
          <w:trHeight w:val="526"/>
        </w:trPr>
        <w:tc>
          <w:tcPr>
            <w:tcW w:w="3227" w:type="dxa"/>
            <w:vAlign w:val="center"/>
          </w:tcPr>
          <w:p w14:paraId="2FF19D20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运动员</w:t>
            </w:r>
          </w:p>
        </w:tc>
        <w:tc>
          <w:tcPr>
            <w:tcW w:w="2841" w:type="dxa"/>
            <w:vAlign w:val="center"/>
          </w:tcPr>
          <w:p w14:paraId="6325B355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2971" w:type="dxa"/>
            <w:vAlign w:val="center"/>
          </w:tcPr>
          <w:p w14:paraId="385DB47F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</w:tr>
      <w:tr w:rsidR="002B75B5" w:rsidRPr="002B75B5" w14:paraId="1EA2D5AC" w14:textId="77777777" w:rsidTr="00F4240B">
        <w:trPr>
          <w:trHeight w:val="526"/>
        </w:trPr>
        <w:tc>
          <w:tcPr>
            <w:tcW w:w="3227" w:type="dxa"/>
            <w:vAlign w:val="center"/>
          </w:tcPr>
          <w:p w14:paraId="6CABF91A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文艺队员</w:t>
            </w:r>
          </w:p>
        </w:tc>
        <w:tc>
          <w:tcPr>
            <w:tcW w:w="2841" w:type="dxa"/>
            <w:vAlign w:val="center"/>
          </w:tcPr>
          <w:p w14:paraId="1C804DEA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2971" w:type="dxa"/>
            <w:vAlign w:val="center"/>
          </w:tcPr>
          <w:p w14:paraId="0139BA0A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</w:tr>
      <w:tr w:rsidR="002B75B5" w:rsidRPr="002B75B5" w14:paraId="4A167963" w14:textId="77777777" w:rsidTr="00F4240B">
        <w:trPr>
          <w:trHeight w:val="538"/>
        </w:trPr>
        <w:tc>
          <w:tcPr>
            <w:tcW w:w="3227" w:type="dxa"/>
            <w:vAlign w:val="center"/>
          </w:tcPr>
          <w:p w14:paraId="67EBD843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其他集体活动参与者</w:t>
            </w:r>
          </w:p>
        </w:tc>
        <w:tc>
          <w:tcPr>
            <w:tcW w:w="2841" w:type="dxa"/>
            <w:vAlign w:val="center"/>
          </w:tcPr>
          <w:p w14:paraId="5DD47132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971" w:type="dxa"/>
            <w:vAlign w:val="center"/>
          </w:tcPr>
          <w:p w14:paraId="3A076E12" w14:textId="77777777" w:rsidR="002B75B5" w:rsidRPr="002B75B5" w:rsidRDefault="002B75B5" w:rsidP="002B75B5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2B75B5"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0.5</w:t>
            </w:r>
          </w:p>
        </w:tc>
      </w:tr>
    </w:tbl>
    <w:p w14:paraId="5B3BA46E" w14:textId="77777777" w:rsidR="002B75B5" w:rsidRPr="002B75B5" w:rsidRDefault="002B75B5" w:rsidP="002B75B5">
      <w:pPr>
        <w:widowControl/>
        <w:shd w:val="clear" w:color="auto" w:fill="FFFFFF"/>
        <w:spacing w:beforeLines="50" w:before="156" w:afterLines="50" w:after="156" w:line="560" w:lineRule="exact"/>
        <w:jc w:val="center"/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  <w14:ligatures w14:val="none"/>
        </w:rPr>
        <w:t>七、特殊加减分项目</w:t>
      </w:r>
    </w:p>
    <w:p w14:paraId="1A1FE528" w14:textId="77777777" w:rsidR="002B75B5" w:rsidRPr="002B75B5" w:rsidRDefault="002B75B5" w:rsidP="002B75B5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 xml:space="preserve">1. 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加分条件</w:t>
      </w:r>
    </w:p>
    <w:p w14:paraId="54A6F729" w14:textId="77777777" w:rsidR="002B75B5" w:rsidRPr="002B75B5" w:rsidRDefault="002B75B5" w:rsidP="002B75B5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a.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敢于向不良行为斗争，关心集体，团结同学，热爱劳动，积极参加各项活动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;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各项活动中表现突出者加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1-2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分；</w:t>
      </w:r>
    </w:p>
    <w:p w14:paraId="2464D29D" w14:textId="77777777" w:rsidR="002B75B5" w:rsidRPr="002B75B5" w:rsidRDefault="002B75B5" w:rsidP="002B75B5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b.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有突出成绩者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(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见义勇为，拾金不昧，助人为乐等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)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酌情加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1-2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分。特殊事迹加分不受此限；</w:t>
      </w:r>
    </w:p>
    <w:p w14:paraId="4AF08808" w14:textId="77777777" w:rsidR="002B75B5" w:rsidRPr="002B75B5" w:rsidRDefault="002B75B5" w:rsidP="002B75B5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c.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特殊事迹加分不受此限，由学院集体商议加分程度。</w:t>
      </w:r>
    </w:p>
    <w:p w14:paraId="089F8130" w14:textId="77777777" w:rsidR="002B75B5" w:rsidRPr="002B75B5" w:rsidRDefault="002B75B5" w:rsidP="002B75B5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 xml:space="preserve">2. 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减分条件：</w:t>
      </w:r>
    </w:p>
    <w:p w14:paraId="6A2BBF97" w14:textId="77777777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a.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扰乱课堂秩序一次，各减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0.5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分；</w:t>
      </w:r>
    </w:p>
    <w:p w14:paraId="2B61E3B1" w14:textId="77777777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lastRenderedPageBreak/>
        <w:t>b.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凡本人所在教室、宿舍在卫生检查和抽查中，一次警告处理每人减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0.2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分；</w:t>
      </w:r>
    </w:p>
    <w:p w14:paraId="6568BCFD" w14:textId="77777777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c.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对违反教室、宿舍、食堂、图书馆等有关纪律规定，对他</w:t>
      </w:r>
      <w:r w:rsidRPr="002B75B5">
        <w:rPr>
          <w:rFonts w:ascii="Times New Roman" w:eastAsia="仿宋_GB2312" w:hAnsi="Times New Roman" w:cs="Times New Roman"/>
          <w:color w:val="000000"/>
          <w:spacing w:val="-6"/>
          <w:kern w:val="0"/>
          <w:sz w:val="32"/>
          <w:szCs w:val="32"/>
          <w14:ligatures w14:val="none"/>
        </w:rPr>
        <w:t>人造成不良影响，发现一次减</w:t>
      </w:r>
      <w:r w:rsidRPr="002B75B5">
        <w:rPr>
          <w:rFonts w:ascii="Times New Roman" w:eastAsia="仿宋_GB2312" w:hAnsi="Times New Roman" w:cs="Times New Roman"/>
          <w:color w:val="000000"/>
          <w:spacing w:val="-6"/>
          <w:kern w:val="0"/>
          <w:sz w:val="32"/>
          <w:szCs w:val="32"/>
          <w14:ligatures w14:val="none"/>
        </w:rPr>
        <w:t>0.5</w:t>
      </w:r>
      <w:r w:rsidRPr="002B75B5">
        <w:rPr>
          <w:rFonts w:ascii="Times New Roman" w:eastAsia="仿宋_GB2312" w:hAnsi="Times New Roman" w:cs="Times New Roman"/>
          <w:color w:val="000000"/>
          <w:spacing w:val="-6"/>
          <w:kern w:val="0"/>
          <w:sz w:val="32"/>
          <w:szCs w:val="32"/>
          <w14:ligatures w14:val="none"/>
        </w:rPr>
        <w:t>分，直至行为规范分扣完为止；</w:t>
      </w:r>
    </w:p>
    <w:p w14:paraId="7E271EE2" w14:textId="77777777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d.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国际学生干部由于工作不负责任，造成差错，一次减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0.5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分，直至兼职分扣完为止；</w:t>
      </w:r>
    </w:p>
    <w:p w14:paraId="3DD8B04C" w14:textId="77777777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e.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在特殊事件、特殊时期行为恶劣、屡禁不止、影响极坏者，减分从重处理。整个综合素质评定工作由国际教育学院负责，本办法由国际教育学院负责解释，自颁布之日生效。</w:t>
      </w:r>
    </w:p>
    <w:p w14:paraId="3CF0388A" w14:textId="77777777" w:rsidR="002B75B5" w:rsidRPr="002B75B5" w:rsidRDefault="002B75B5" w:rsidP="002B75B5">
      <w:pPr>
        <w:widowControl/>
        <w:shd w:val="clear" w:color="auto" w:fill="FFFFFF"/>
        <w:spacing w:beforeLines="50" w:before="156" w:afterLines="50" w:after="156" w:line="560" w:lineRule="exact"/>
        <w:jc w:val="center"/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黑体" w:hAnsi="Times New Roman" w:cs="Times New Roman"/>
          <w:bCs/>
          <w:color w:val="000000"/>
          <w:kern w:val="0"/>
          <w:sz w:val="32"/>
          <w:szCs w:val="32"/>
          <w14:ligatures w14:val="none"/>
        </w:rPr>
        <w:t>八、有以下行为的同学，将被取消校级奖学金资格</w:t>
      </w:r>
    </w:p>
    <w:p w14:paraId="66B5D34F" w14:textId="77777777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（一）违反教室、宿舍及公共场所管理规定，故意损毁公共财产，造成严重后果或不良影响者。</w:t>
      </w:r>
    </w:p>
    <w:p w14:paraId="68785AFC" w14:textId="77777777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（二）违反《中华人民共和国境内外国人宗教活动管理规定实施细则》，在校园内或网络平台上进行宗教活动或宣传宗教者。</w:t>
      </w:r>
    </w:p>
    <w:p w14:paraId="6C4754DA" w14:textId="77777777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（三）对华态度不友好，在网络平台上（例如微信、微博、抖音、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Facebook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和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ins</w:t>
      </w: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等网络媒体上）发表任何关于中国、中国共产党、中国人民等的不当言论者。</w:t>
      </w:r>
    </w:p>
    <w:p w14:paraId="078F3133" w14:textId="77777777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（四）不遵守中国法律法规和校规校纪，危害中国国家安全和利益、社会和学校公共秩序者。</w:t>
      </w:r>
    </w:p>
    <w:p w14:paraId="2CF5DF35" w14:textId="3476BC98" w:rsidR="002B75B5" w:rsidRPr="002B75B5" w:rsidRDefault="002B75B5" w:rsidP="002B75B5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</w:pPr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（五）奖学金</w:t>
      </w:r>
      <w:proofErr w:type="gramStart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生申请</w:t>
      </w:r>
      <w:proofErr w:type="gramEnd"/>
      <w:r w:rsidRPr="002B75B5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14:ligatures w14:val="none"/>
        </w:rPr>
        <w:t>转学的，其奖学金资格由接受学校重新确定；奖学金生在学制期限内，办理保留学籍或休学等手续的，取消对其资助，复学后可重新评定。</w:t>
      </w:r>
    </w:p>
    <w:p w14:paraId="6F80C759" w14:textId="77777777" w:rsidR="002B75B5" w:rsidRPr="002B75B5" w:rsidRDefault="002B75B5" w:rsidP="002B75B5">
      <w:pPr>
        <w:spacing w:beforeLines="50" w:before="156" w:afterLines="50" w:after="156" w:line="560" w:lineRule="exact"/>
        <w:rPr>
          <w:rFonts w:ascii="Times New Roman" w:eastAsia="仿宋_GB2312" w:hAnsi="Times New Roman" w:cs="Times New Roman"/>
          <w:bCs/>
          <w:color w:val="000000"/>
          <w:sz w:val="32"/>
          <w:szCs w:val="32"/>
          <w14:ligatures w14:val="none"/>
        </w:rPr>
      </w:pPr>
    </w:p>
    <w:p w14:paraId="0CEE4921" w14:textId="77777777" w:rsidR="00514304" w:rsidRPr="002B75B5" w:rsidRDefault="00514304">
      <w:pPr>
        <w:rPr>
          <w:rFonts w:hint="eastAsia"/>
        </w:rPr>
      </w:pPr>
    </w:p>
    <w:sectPr w:rsidR="00514304" w:rsidRPr="002B75B5" w:rsidSect="004C1532">
      <w:pgSz w:w="11906" w:h="16838"/>
      <w:pgMar w:top="1134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8BD5D" w14:textId="77777777" w:rsidR="007A3279" w:rsidRDefault="007A3279" w:rsidP="004C1532">
      <w:pPr>
        <w:rPr>
          <w:rFonts w:hint="eastAsia"/>
        </w:rPr>
      </w:pPr>
      <w:r>
        <w:separator/>
      </w:r>
    </w:p>
  </w:endnote>
  <w:endnote w:type="continuationSeparator" w:id="0">
    <w:p w14:paraId="06DA53BF" w14:textId="77777777" w:rsidR="007A3279" w:rsidRDefault="007A3279" w:rsidP="004C15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610EB" w14:textId="77777777" w:rsidR="007A3279" w:rsidRDefault="007A3279" w:rsidP="004C1532">
      <w:pPr>
        <w:rPr>
          <w:rFonts w:hint="eastAsia"/>
        </w:rPr>
      </w:pPr>
      <w:r>
        <w:separator/>
      </w:r>
    </w:p>
  </w:footnote>
  <w:footnote w:type="continuationSeparator" w:id="0">
    <w:p w14:paraId="40311D70" w14:textId="77777777" w:rsidR="007A3279" w:rsidRDefault="007A3279" w:rsidP="004C153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AAE"/>
    <w:rsid w:val="000068F9"/>
    <w:rsid w:val="001474BB"/>
    <w:rsid w:val="002B75B5"/>
    <w:rsid w:val="004C1532"/>
    <w:rsid w:val="00514304"/>
    <w:rsid w:val="005D0655"/>
    <w:rsid w:val="00771AAE"/>
    <w:rsid w:val="007A3279"/>
    <w:rsid w:val="00B92AE7"/>
    <w:rsid w:val="00D3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612148"/>
  <w15:chartTrackingRefBased/>
  <w15:docId w15:val="{FC4A6BC1-CF78-4973-9DB5-E783063C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A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A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AA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AA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AA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AA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AA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AA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AA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71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71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71AA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71AA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71AA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71AA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71AA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71AA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71A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71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1A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71A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1A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71A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1A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1A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1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71A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1AA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C15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C153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C1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C15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1144</Words>
  <Characters>1202</Characters>
  <Application>Microsoft Office Word</Application>
  <DocSecurity>0</DocSecurity>
  <Lines>100</Lines>
  <Paragraphs>117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俊彦 张</dc:creator>
  <cp:keywords/>
  <dc:description/>
  <cp:lastModifiedBy>俊彦 张</cp:lastModifiedBy>
  <cp:revision>4</cp:revision>
  <dcterms:created xsi:type="dcterms:W3CDTF">2026-06-22T22:30:00Z</dcterms:created>
  <dcterms:modified xsi:type="dcterms:W3CDTF">2026-06-23T01:29:00Z</dcterms:modified>
</cp:coreProperties>
</file>